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F" w:rsidRPr="00D33810" w:rsidRDefault="005A7F9F" w:rsidP="00D65F15">
      <w:pPr>
        <w:pStyle w:val="1"/>
        <w:tabs>
          <w:tab w:val="left" w:pos="720"/>
        </w:tabs>
        <w:rPr>
          <w:rFonts w:ascii="Times New Roman" w:hAnsi="Times New Roman"/>
          <w:i w:val="0"/>
          <w:sz w:val="28"/>
          <w:szCs w:val="28"/>
        </w:rPr>
      </w:pPr>
      <w:r w:rsidRPr="00D33810">
        <w:rPr>
          <w:rFonts w:ascii="Times New Roman" w:hAnsi="Times New Roman"/>
          <w:i w:val="0"/>
          <w:sz w:val="28"/>
          <w:szCs w:val="28"/>
        </w:rPr>
        <w:t>РОССИЙСКАЯ ФЕДЕРАЦИЯ</w:t>
      </w:r>
    </w:p>
    <w:p w:rsidR="005A7F9F" w:rsidRPr="00D33810" w:rsidRDefault="005A7F9F" w:rsidP="00D65F15">
      <w:pPr>
        <w:pStyle w:val="a3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D3381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РАСПОРЯЖЕНИЕ</w:t>
      </w:r>
    </w:p>
    <w:p w:rsidR="00013783" w:rsidRDefault="005A7F9F" w:rsidP="00013783">
      <w:pPr>
        <w:jc w:val="center"/>
        <w:rPr>
          <w:rFonts w:ascii="Times New Roman" w:hAnsi="Times New Roman"/>
          <w:sz w:val="28"/>
          <w:szCs w:val="28"/>
        </w:rPr>
      </w:pPr>
      <w:r w:rsidRPr="00D33810">
        <w:rPr>
          <w:rFonts w:ascii="Times New Roman" w:hAnsi="Times New Roman"/>
          <w:sz w:val="28"/>
          <w:szCs w:val="28"/>
        </w:rPr>
        <w:t>ГЛАВА  АДМИНИСТРАЦИИ ПЕТРОВСКОГО ГОРОДСКОГО ПОСЕЛЕНИЯ ГАВРИЛОВО-ПОСАДСКОГО  МУНИЦИПАЛЬНОГО РАЙОНА ИВАНОВСКОЙ  ОБЛАСТИ</w:t>
      </w:r>
    </w:p>
    <w:p w:rsidR="005A7F9F" w:rsidRPr="00013783" w:rsidRDefault="005A7F9F" w:rsidP="00013783">
      <w:pPr>
        <w:rPr>
          <w:rFonts w:ascii="Times New Roman" w:hAnsi="Times New Roman"/>
          <w:sz w:val="28"/>
          <w:szCs w:val="28"/>
        </w:rPr>
      </w:pPr>
      <w:r w:rsidRPr="00013783">
        <w:rPr>
          <w:rFonts w:ascii="Times New Roman" w:hAnsi="Times New Roman"/>
          <w:bCs/>
          <w:sz w:val="28"/>
          <w:szCs w:val="28"/>
        </w:rPr>
        <w:t xml:space="preserve">17.04.2009                                                                                </w:t>
      </w:r>
      <w:r w:rsidR="00013783" w:rsidRPr="0001378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13783">
        <w:rPr>
          <w:rFonts w:ascii="Times New Roman" w:hAnsi="Times New Roman"/>
          <w:bCs/>
          <w:sz w:val="28"/>
          <w:szCs w:val="28"/>
        </w:rPr>
        <w:t xml:space="preserve">  № 38-р</w:t>
      </w:r>
    </w:p>
    <w:p w:rsidR="005A7F9F" w:rsidRPr="00D33810" w:rsidRDefault="005A7F9F" w:rsidP="005A7F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</w:rPr>
      </w:pPr>
    </w:p>
    <w:p w:rsidR="005A7F9F" w:rsidRPr="00D33810" w:rsidRDefault="005A7F9F" w:rsidP="00D65F15">
      <w:pPr>
        <w:pStyle w:val="ConsPlusNormal"/>
        <w:widowControl/>
        <w:ind w:right="1984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D33810">
        <w:rPr>
          <w:rFonts w:ascii="Times New Roman" w:hAnsi="Times New Roman" w:cs="Times New Roman"/>
          <w:b/>
          <w:bCs/>
          <w:sz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организации проверки этих сведений и порядка регистрации уведомлений </w:t>
      </w:r>
      <w:r w:rsidR="00D65F15">
        <w:rPr>
          <w:rFonts w:ascii="Times New Roman" w:hAnsi="Times New Roman" w:cs="Times New Roman"/>
          <w:b/>
          <w:bCs/>
          <w:sz w:val="28"/>
        </w:rPr>
        <w:t>(в редакции от 28.05.2012 № 33-р)</w:t>
      </w:r>
    </w:p>
    <w:p w:rsidR="005A7F9F" w:rsidRPr="00D33810" w:rsidRDefault="005A7F9F" w:rsidP="005A7F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5A7F9F" w:rsidRPr="00D33810" w:rsidRDefault="005A7F9F" w:rsidP="005A7F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810">
        <w:rPr>
          <w:rFonts w:ascii="Times New Roman" w:hAnsi="Times New Roman" w:cs="Times New Roman"/>
          <w:spacing w:val="-1"/>
          <w:sz w:val="28"/>
        </w:rPr>
        <w:t>В целях реализации</w:t>
      </w:r>
      <w:r w:rsidRPr="00D33810">
        <w:rPr>
          <w:rFonts w:ascii="Times New Roman" w:hAnsi="Times New Roman" w:cs="Times New Roman"/>
          <w:spacing w:val="-3"/>
          <w:sz w:val="28"/>
        </w:rPr>
        <w:t xml:space="preserve"> </w:t>
      </w:r>
      <w:r w:rsidRPr="00D33810">
        <w:rPr>
          <w:rFonts w:ascii="Times New Roman" w:hAnsi="Times New Roman" w:cs="Times New Roman"/>
          <w:sz w:val="28"/>
        </w:rPr>
        <w:t xml:space="preserve">статьи 9 Федерального закона от 25.12.2008 г. </w:t>
      </w:r>
    </w:p>
    <w:p w:rsidR="005A7F9F" w:rsidRPr="00D33810" w:rsidRDefault="005A7F9F" w:rsidP="005A7F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</w:rPr>
        <w:t>№ 273-ФЗ «О противодействии коррупции», РАСПОРЯЖАЮСЬ</w:t>
      </w:r>
      <w:r w:rsidRPr="00D33810">
        <w:rPr>
          <w:rFonts w:ascii="Times New Roman" w:hAnsi="Times New Roman" w:cs="Times New Roman"/>
          <w:sz w:val="28"/>
          <w:szCs w:val="28"/>
        </w:rPr>
        <w:t>:</w:t>
      </w:r>
    </w:p>
    <w:p w:rsidR="005A7F9F" w:rsidRPr="00D33810" w:rsidRDefault="005A7F9F" w:rsidP="005A7F9F">
      <w:pPr>
        <w:shd w:val="clear" w:color="auto" w:fill="FFFFFF"/>
        <w:tabs>
          <w:tab w:val="left" w:pos="744"/>
        </w:tabs>
        <w:spacing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33810">
        <w:rPr>
          <w:rFonts w:ascii="Times New Roman" w:hAnsi="Times New Roman"/>
          <w:sz w:val="28"/>
          <w:szCs w:val="28"/>
        </w:rPr>
        <w:t>1. Утвердить П</w:t>
      </w:r>
      <w:r w:rsidRPr="00D33810">
        <w:rPr>
          <w:rFonts w:ascii="Times New Roman" w:hAnsi="Times New Roman"/>
          <w:sz w:val="28"/>
        </w:rPr>
        <w:t xml:space="preserve">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</w:t>
      </w:r>
      <w:r w:rsidRPr="00D33810">
        <w:rPr>
          <w:rFonts w:ascii="Times New Roman" w:hAnsi="Times New Roman"/>
          <w:bCs/>
          <w:spacing w:val="-4"/>
          <w:sz w:val="28"/>
          <w:szCs w:val="28"/>
        </w:rPr>
        <w:t>(приложение).</w:t>
      </w:r>
    </w:p>
    <w:p w:rsidR="005A7F9F" w:rsidRPr="00D33810" w:rsidRDefault="005A7F9F" w:rsidP="005A7F9F">
      <w:pPr>
        <w:shd w:val="clear" w:color="auto" w:fill="FFFFFF"/>
        <w:tabs>
          <w:tab w:val="left" w:pos="744"/>
        </w:tabs>
        <w:spacing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33810">
        <w:rPr>
          <w:rFonts w:ascii="Times New Roman" w:hAnsi="Times New Roman"/>
          <w:bCs/>
          <w:spacing w:val="-4"/>
          <w:sz w:val="28"/>
          <w:szCs w:val="28"/>
        </w:rPr>
        <w:t xml:space="preserve">2.Ознакомить с настоящим распоряжением  под роспись муниципальных служащих администрации Петровского городского поселения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перечнем сведений, содержащихся в уведомлениях, организацией проверки этих сведений и порядком регистрации уведомлений. </w:t>
      </w:r>
    </w:p>
    <w:p w:rsidR="005A7F9F" w:rsidRPr="00D33810" w:rsidRDefault="005A7F9F" w:rsidP="005A7F9F">
      <w:pPr>
        <w:shd w:val="clear" w:color="auto" w:fill="FFFFFF"/>
        <w:tabs>
          <w:tab w:val="left" w:pos="744"/>
        </w:tabs>
        <w:spacing w:line="360" w:lineRule="auto"/>
        <w:ind w:firstLine="708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33810">
        <w:rPr>
          <w:rFonts w:ascii="Times New Roman" w:hAnsi="Times New Roman"/>
          <w:sz w:val="28"/>
          <w:szCs w:val="28"/>
        </w:rPr>
        <w:t xml:space="preserve">3. Настоящее распоряжение </w:t>
      </w:r>
      <w:r w:rsidRPr="00D33810">
        <w:rPr>
          <w:rFonts w:ascii="Times New Roman" w:hAnsi="Times New Roman"/>
          <w:spacing w:val="-3"/>
          <w:sz w:val="28"/>
          <w:szCs w:val="28"/>
        </w:rPr>
        <w:t xml:space="preserve">вступает в силу </w:t>
      </w:r>
      <w:r w:rsidRPr="00D33810">
        <w:rPr>
          <w:rFonts w:ascii="Times New Roman" w:hAnsi="Times New Roman"/>
          <w:bCs/>
          <w:spacing w:val="-3"/>
          <w:sz w:val="28"/>
          <w:szCs w:val="28"/>
        </w:rPr>
        <w:t>со дня подписания.</w:t>
      </w:r>
    </w:p>
    <w:p w:rsidR="005A7F9F" w:rsidRPr="00D33810" w:rsidRDefault="005A7F9F" w:rsidP="005A7F9F">
      <w:pPr>
        <w:shd w:val="clear" w:color="auto" w:fill="FFFFFF"/>
        <w:tabs>
          <w:tab w:val="left" w:pos="744"/>
        </w:tabs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A7F9F" w:rsidRDefault="005A7F9F" w:rsidP="005A7F9F">
      <w:pPr>
        <w:shd w:val="clear" w:color="auto" w:fill="FFFFFF"/>
        <w:tabs>
          <w:tab w:val="left" w:pos="744"/>
        </w:tabs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3381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D33810">
        <w:rPr>
          <w:rFonts w:ascii="Times New Roman" w:hAnsi="Times New Roman"/>
          <w:b/>
          <w:bCs/>
          <w:spacing w:val="-3"/>
          <w:sz w:val="28"/>
          <w:szCs w:val="28"/>
        </w:rPr>
        <w:t>В.Серкин</w:t>
      </w:r>
      <w:proofErr w:type="spellEnd"/>
    </w:p>
    <w:p w:rsidR="005A7F9F" w:rsidRPr="00D33810" w:rsidRDefault="005A7F9F" w:rsidP="005A7F9F">
      <w:pPr>
        <w:shd w:val="clear" w:color="auto" w:fill="FFFFFF"/>
        <w:tabs>
          <w:tab w:val="left" w:pos="744"/>
        </w:tabs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A7F9F" w:rsidRDefault="005A7F9F" w:rsidP="005A7F9F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Приложение к постановлению </w:t>
      </w:r>
    </w:p>
    <w:p w:rsidR="005A7F9F" w:rsidRDefault="005A7F9F" w:rsidP="005A7F9F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2"/>
        </w:rPr>
        <w:t>Петровского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5A7F9F" w:rsidRDefault="005A7F9F" w:rsidP="005A7F9F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городского поселения</w:t>
      </w:r>
    </w:p>
    <w:p w:rsidR="005A7F9F" w:rsidRDefault="005A7F9F" w:rsidP="005A7F9F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№ 38-р от «17» апреля 2009 г. </w:t>
      </w:r>
    </w:p>
    <w:p w:rsidR="005A7F9F" w:rsidRDefault="005A7F9F" w:rsidP="005A7F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5A7F9F" w:rsidRDefault="005A7F9F" w:rsidP="00013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Порядок уведомления представителя нанимателя (работодателя)</w:t>
      </w:r>
    </w:p>
    <w:p w:rsidR="005A7F9F" w:rsidRDefault="005A7F9F" w:rsidP="00013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</w:t>
      </w:r>
    </w:p>
    <w:p w:rsidR="005A7F9F" w:rsidRDefault="005A7F9F" w:rsidP="00013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 порядок регистрации уведомлений</w:t>
      </w:r>
    </w:p>
    <w:p w:rsidR="00013783" w:rsidRDefault="00013783" w:rsidP="00013783">
      <w:pPr>
        <w:pStyle w:val="a5"/>
        <w:jc w:val="both"/>
        <w:rPr>
          <w:rFonts w:eastAsia="Arial"/>
          <w:sz w:val="28"/>
          <w:szCs w:val="20"/>
        </w:rPr>
      </w:pPr>
    </w:p>
    <w:p w:rsidR="005A7F9F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организации деятельности муниципальных служащих Администрации Петровского городского поселения при исполнении ими должностной обязанности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 </w:t>
      </w:r>
    </w:p>
    <w:p w:rsidR="00013783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 муниципальным служащим на имя соответствующего представителя нанимателя (работодателя) и подлежит обязательной регистрации в приемной представителя нанимателя (работодателя). </w:t>
      </w:r>
    </w:p>
    <w:p w:rsidR="00013783" w:rsidRPr="006625BB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783" w:rsidRPr="006625BB">
        <w:rPr>
          <w:sz w:val="28"/>
          <w:szCs w:val="28"/>
        </w:rPr>
        <w:t>Уведомление представителю нанимателя о фактах обращения в целях склонения муниципального служащего к совершению коррупционного правонарушения (далее - уведомление) составляется в письменном виде и должно содержать следующий перечень сведений: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фамилия, имя, отчество, должность представителя нанимателя;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фамилия, имя, отчество, должность муниципального служащего, место жительства и контактный телефон;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все известные сведения о лице (лицах), склонявше</w:t>
      </w:r>
      <w:proofErr w:type="gramStart"/>
      <w:r w:rsidRPr="006625BB">
        <w:rPr>
          <w:rFonts w:ascii="Times New Roman" w:hAnsi="Times New Roman"/>
          <w:sz w:val="28"/>
          <w:szCs w:val="28"/>
        </w:rPr>
        <w:t>м(</w:t>
      </w:r>
      <w:proofErr w:type="gramEnd"/>
      <w:r w:rsidRPr="006625BB">
        <w:rPr>
          <w:rFonts w:ascii="Times New Roman" w:hAnsi="Times New Roman"/>
          <w:sz w:val="28"/>
          <w:szCs w:val="28"/>
        </w:rPr>
        <w:t>их) муниципального служащего к совершению коррупционных правонарушений;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информация о действии (бездействии), которое муниципальный служащий должен совершить по обращению;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способ склонения к коррупционному правонарушению;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обстоятельства склонения к коррупционному правонарушению;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дата и место заполнения уведомления;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подпись муниципального служащего, представившего уведомление.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lastRenderedPageBreak/>
        <w:t>К уведомлению прилагаются все имеющиеся материалы, подтверждающие обстоятельства обращения к муниципальному служащему в целях склонения его к совершению коррупционных правонарушений.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Уведомление подается муниципальным служащим на имя представителя нанимателя.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коррупционного правонарушения муниципальный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 xml:space="preserve">При получении от муниципального служащего уведомления делопроизводитель администрации регистрирует уведомление </w:t>
      </w:r>
      <w:proofErr w:type="gramStart"/>
      <w:r w:rsidRPr="006625BB">
        <w:rPr>
          <w:rFonts w:ascii="Times New Roman" w:hAnsi="Times New Roman"/>
          <w:sz w:val="28"/>
          <w:szCs w:val="28"/>
        </w:rPr>
        <w:t>в журнале регистрации уведомлений о фактах обращения к муниципальным служащим администрации Петровского городского поселения в целях склонения их к совершению</w:t>
      </w:r>
      <w:proofErr w:type="gramEnd"/>
      <w:r w:rsidRPr="006625BB">
        <w:rPr>
          <w:rFonts w:ascii="Times New Roman" w:hAnsi="Times New Roman"/>
          <w:sz w:val="28"/>
          <w:szCs w:val="28"/>
        </w:rPr>
        <w:t xml:space="preserve"> коррупционных правонарушений (далее - журнал). Журнал ведется по </w:t>
      </w:r>
      <w:hyperlink r:id="rId5" w:history="1">
        <w:r w:rsidRPr="006625BB">
          <w:rPr>
            <w:rFonts w:ascii="Times New Roman" w:hAnsi="Times New Roman"/>
            <w:sz w:val="28"/>
            <w:szCs w:val="28"/>
          </w:rPr>
          <w:t>форме</w:t>
        </w:r>
      </w:hyperlink>
      <w:r w:rsidRPr="006625BB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Порядку. Копия зарегистрированного в соответствии с настоящим Порядком уведомления выдается заявителю на руки под подпись в графе 9 "Особые отметки" журнала.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 xml:space="preserve"> В журнале запрещается отражать ставшие известными сведения о частной жизни муниципального служащего, представившего уведомление, его личной и семейной тайне, а также иную конфиденциальную информацию, охраняемую законом.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 xml:space="preserve">Журнал хранится в администрации Петровского городского поселения в течение 5 лет </w:t>
      </w:r>
      <w:proofErr w:type="gramStart"/>
      <w:r w:rsidRPr="006625BB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6625BB">
        <w:rPr>
          <w:rFonts w:ascii="Times New Roman" w:hAnsi="Times New Roman"/>
          <w:sz w:val="28"/>
          <w:szCs w:val="28"/>
        </w:rPr>
        <w:t xml:space="preserve"> в нем последнего уведомления. Следующий журнал начинается с номера 1.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625BB">
        <w:rPr>
          <w:rFonts w:ascii="Times New Roman" w:hAnsi="Times New Roman"/>
          <w:sz w:val="28"/>
          <w:szCs w:val="28"/>
        </w:rPr>
        <w:t xml:space="preserve">Делопроизводитель администрации после регистрации уведомления в течение 2 рабочих дней с даты регистрации уведомления передает уведомление со всеми </w:t>
      </w:r>
      <w:proofErr w:type="spellStart"/>
      <w:r w:rsidRPr="006625BB">
        <w:rPr>
          <w:rFonts w:ascii="Times New Roman" w:hAnsi="Times New Roman"/>
          <w:sz w:val="28"/>
          <w:szCs w:val="28"/>
        </w:rPr>
        <w:t>прилагающимися</w:t>
      </w:r>
      <w:proofErr w:type="spellEnd"/>
      <w:r w:rsidRPr="006625BB">
        <w:rPr>
          <w:rFonts w:ascii="Times New Roman" w:hAnsi="Times New Roman"/>
          <w:sz w:val="28"/>
          <w:szCs w:val="28"/>
        </w:rPr>
        <w:t xml:space="preserve"> к нему материалами, подтверждающими обстоятельства обращения к муниципальному служащему в целях склонения его к совершению коррупционных правонарушений председателю комиссии по соблюдению требований к служебному поведению муниципальных служащих администрации Петровского городского поселения  и урегулированию </w:t>
      </w:r>
      <w:r w:rsidRPr="006625BB">
        <w:rPr>
          <w:rFonts w:ascii="Times New Roman" w:hAnsi="Times New Roman"/>
          <w:sz w:val="28"/>
        </w:rPr>
        <w:t>конфликта интересов</w:t>
      </w:r>
      <w:r w:rsidRPr="006625BB">
        <w:rPr>
          <w:rFonts w:ascii="Times New Roman" w:hAnsi="Times New Roman"/>
          <w:sz w:val="28"/>
          <w:szCs w:val="28"/>
        </w:rPr>
        <w:t xml:space="preserve"> под подпись в графе 9 "Особые</w:t>
      </w:r>
      <w:proofErr w:type="gramEnd"/>
      <w:r w:rsidRPr="006625BB">
        <w:rPr>
          <w:rFonts w:ascii="Times New Roman" w:hAnsi="Times New Roman"/>
          <w:sz w:val="28"/>
          <w:szCs w:val="28"/>
        </w:rPr>
        <w:t xml:space="preserve"> отметки" журнала.</w:t>
      </w:r>
    </w:p>
    <w:p w:rsidR="005A7F9F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</w:p>
    <w:p w:rsidR="005A7F9F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уведомлении ставится отметка о его поступлении к представителю нанимателя (работодателя)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5A7F9F" w:rsidRDefault="005A7F9F" w:rsidP="0001378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не принимается в случае, если в нем отсутствует информация, указанная в пункте 3 настоящего Порядка. </w:t>
      </w:r>
    </w:p>
    <w:p w:rsidR="005A7F9F" w:rsidRDefault="005A7F9F" w:rsidP="00013783">
      <w:pPr>
        <w:pStyle w:val="a5"/>
        <w:ind w:firstLine="54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7.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Петровского городского поселения  и урегулированию </w:t>
      </w:r>
      <w:r>
        <w:rPr>
          <w:sz w:val="28"/>
        </w:rPr>
        <w:t xml:space="preserve">конфликта интересов. </w:t>
      </w:r>
    </w:p>
    <w:p w:rsidR="00013783" w:rsidRPr="006625BB" w:rsidRDefault="00013783" w:rsidP="00013783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содержащихся в уведомлении сведений проводится в течение 10 рабочих дней </w:t>
      </w:r>
      <w:proofErr w:type="gramStart"/>
      <w:r w:rsidRPr="006625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6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 xml:space="preserve"> Участники проверки не вправе разглашать конфиденциальные сведения, ставшие им известными в ходе проверочных мероприятий.</w:t>
      </w:r>
    </w:p>
    <w:p w:rsidR="00013783" w:rsidRPr="006625BB" w:rsidRDefault="00013783" w:rsidP="000137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25BB">
        <w:rPr>
          <w:rFonts w:ascii="Times New Roman" w:hAnsi="Times New Roman"/>
          <w:sz w:val="28"/>
          <w:szCs w:val="28"/>
        </w:rPr>
        <w:t xml:space="preserve"> По результатам проведенной проверки уведомление с приложением материалов проверки и всеми представленными муниципальным служащим дополнительными сведениями, документами и материалами, касающимися информации, изложенной в уведомлении, передается представителем нанимателя заказным письмом в прокуратуру.</w:t>
      </w:r>
    </w:p>
    <w:p w:rsidR="00D90293" w:rsidRDefault="00D90293" w:rsidP="00D90293">
      <w:pPr>
        <w:pStyle w:val="a5"/>
        <w:spacing w:after="283"/>
        <w:jc w:val="both"/>
        <w:rPr>
          <w:sz w:val="28"/>
        </w:rPr>
      </w:pPr>
    </w:p>
    <w:p w:rsidR="00D90293" w:rsidRDefault="00D90293" w:rsidP="00D902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Приложение 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 </w:t>
      </w:r>
    </w:p>
    <w:p w:rsidR="00D90293" w:rsidRDefault="00D90293" w:rsidP="00D9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0293" w:rsidRDefault="00D90293" w:rsidP="00D90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:rsidR="00D90293" w:rsidRDefault="00D90293" w:rsidP="00D9029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  <w:t xml:space="preserve">наименование представителя нанимателя, 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органа прокуратуры или другого госоргана  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сведения о месте нахождения представителя 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нанимателя, органа прокуратуры или другого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государственного органа</w:t>
      </w:r>
    </w:p>
    <w:p w:rsidR="00D90293" w:rsidRDefault="00D90293" w:rsidP="00D902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i/>
          <w:iCs/>
          <w:sz w:val="22"/>
        </w:rPr>
        <w:t>фамилия, имя, отчество муниципального служащего</w:t>
      </w:r>
    </w:p>
    <w:p w:rsidR="00D90293" w:rsidRDefault="00D90293" w:rsidP="00D902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i/>
          <w:iCs/>
          <w:sz w:val="22"/>
        </w:rPr>
        <w:t>адрес регистрации муниципального служащего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</w:t>
      </w:r>
    </w:p>
    <w:p w:rsidR="00D90293" w:rsidRDefault="00D90293" w:rsidP="00D9029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i/>
          <w:iCs/>
          <w:sz w:val="22"/>
        </w:rPr>
      </w:pPr>
    </w:p>
    <w:p w:rsidR="00D90293" w:rsidRDefault="00D90293" w:rsidP="00D902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Уведомление о фактах обращения </w:t>
      </w:r>
    </w:p>
    <w:p w:rsidR="00D90293" w:rsidRDefault="00D90293" w:rsidP="00D902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целях склонения к совершению коррупционных правонарушений</w:t>
      </w:r>
    </w:p>
    <w:p w:rsidR="00D90293" w:rsidRDefault="00D90293" w:rsidP="00D90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90293" w:rsidRDefault="00D90293" w:rsidP="00D90293">
      <w:pPr>
        <w:pStyle w:val="a7"/>
      </w:pPr>
      <w:r>
        <w:t>________________________________________________________________________________________________________________________________ __________________________________________________________________</w:t>
      </w:r>
    </w:p>
    <w:p w:rsidR="00D90293" w:rsidRDefault="00D90293" w:rsidP="00D90293">
      <w:pPr>
        <w:pStyle w:val="a7"/>
        <w:rPr>
          <w:i/>
          <w:iCs/>
          <w:sz w:val="24"/>
        </w:rPr>
      </w:pPr>
      <w:r>
        <w:rPr>
          <w:i/>
          <w:iCs/>
          <w:sz w:val="24"/>
        </w:rPr>
        <w:t>(фамилия, имя, отчество физического лица, занимаемая должность представителя  юридического лица, обратившегося к муниципальному служащему в целях склонения его к совершению коррупционных правонарушений)</w:t>
      </w:r>
    </w:p>
    <w:p w:rsidR="00D90293" w:rsidRDefault="00D90293" w:rsidP="00D90293">
      <w:pPr>
        <w:pStyle w:val="a7"/>
        <w:rPr>
          <w:i/>
          <w:iCs/>
          <w:sz w:val="24"/>
        </w:rPr>
      </w:pPr>
      <w:r>
        <w:rPr>
          <w:i/>
          <w:iCs/>
          <w:sz w:val="24"/>
        </w:rPr>
        <w:t>______________________________________________</w:t>
      </w:r>
      <w:r w:rsidR="00013783">
        <w:rPr>
          <w:i/>
          <w:iCs/>
          <w:sz w:val="24"/>
        </w:rPr>
        <w:t>_______________________________</w:t>
      </w:r>
      <w:r>
        <w:rPr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013783">
        <w:rPr>
          <w:i/>
          <w:iCs/>
          <w:sz w:val="24"/>
        </w:rPr>
        <w:t>________________________</w:t>
      </w:r>
    </w:p>
    <w:p w:rsidR="00D90293" w:rsidRDefault="00D90293" w:rsidP="00D90293">
      <w:pPr>
        <w:pStyle w:val="a7"/>
      </w:pPr>
      <w:r>
        <w:lastRenderedPageBreak/>
        <w:t>______________________________________________________________________________________________________________________________________</w:t>
      </w:r>
      <w:r w:rsidR="00013783">
        <w:t>______________________________</w:t>
      </w:r>
      <w:bookmarkStart w:id="0" w:name="_GoBack"/>
      <w:bookmarkEnd w:id="0"/>
    </w:p>
    <w:p w:rsidR="00D90293" w:rsidRDefault="00D90293" w:rsidP="00D90293">
      <w:pPr>
        <w:pStyle w:val="a7"/>
        <w:rPr>
          <w:i/>
          <w:iCs/>
          <w:sz w:val="24"/>
        </w:rPr>
      </w:pPr>
      <w:r>
        <w:rPr>
          <w:i/>
          <w:iCs/>
          <w:sz w:val="24"/>
        </w:rPr>
        <w:t>(указывается факт обращения к муниципальному служащему в целях склонения его к совершению коррупционных правонарушений, характер коррупционного правонарушения в соответствии со ст.1 ФЗ РФ «О противодействии коррупции» № 273-ФЗ от 25.12.2008г., с указанием даты обращения)</w:t>
      </w:r>
    </w:p>
    <w:p w:rsidR="00D90293" w:rsidRDefault="00D90293" w:rsidP="00D90293">
      <w:pPr>
        <w:pStyle w:val="a7"/>
      </w:pPr>
      <w:r>
        <w:t>____________________________________________________________________________________________________________________________________</w:t>
      </w:r>
    </w:p>
    <w:p w:rsidR="00D90293" w:rsidRDefault="00D90293" w:rsidP="00D90293">
      <w:pPr>
        <w:pStyle w:val="a7"/>
      </w:pPr>
    </w:p>
    <w:p w:rsidR="00D90293" w:rsidRDefault="00D90293" w:rsidP="00D90293">
      <w:pPr>
        <w:pStyle w:val="a7"/>
        <w:rPr>
          <w:sz w:val="26"/>
        </w:rPr>
      </w:pPr>
      <w:r>
        <w:rPr>
          <w:sz w:val="26"/>
        </w:rPr>
        <w:t>Дата _________________                            Подпись _________________</w:t>
      </w:r>
    </w:p>
    <w:p w:rsidR="00D90293" w:rsidRDefault="00D90293" w:rsidP="00D90293"/>
    <w:p w:rsidR="00D90293" w:rsidRDefault="00D90293" w:rsidP="00D90293">
      <w:pPr>
        <w:pStyle w:val="1"/>
        <w:tabs>
          <w:tab w:val="left" w:pos="720"/>
        </w:tabs>
        <w:rPr>
          <w:rFonts w:ascii="Times New Roman" w:hAnsi="Times New Roman"/>
          <w:i w:val="0"/>
          <w:sz w:val="28"/>
          <w:szCs w:val="28"/>
        </w:rPr>
      </w:pPr>
    </w:p>
    <w:p w:rsidR="005A7F9F" w:rsidRDefault="005A7F9F" w:rsidP="005A7F9F">
      <w:pPr>
        <w:pStyle w:val="a5"/>
        <w:spacing w:after="283"/>
        <w:jc w:val="both"/>
        <w:rPr>
          <w:sz w:val="28"/>
        </w:rPr>
      </w:pPr>
    </w:p>
    <w:p w:rsidR="005A7F9F" w:rsidRDefault="005A7F9F" w:rsidP="005A7F9F">
      <w:pPr>
        <w:pStyle w:val="a5"/>
        <w:spacing w:after="283"/>
        <w:jc w:val="both"/>
        <w:rPr>
          <w:sz w:val="28"/>
        </w:rPr>
      </w:pPr>
    </w:p>
    <w:p w:rsidR="005A7F9F" w:rsidRDefault="005A7F9F" w:rsidP="005A7F9F">
      <w:pPr>
        <w:pStyle w:val="a5"/>
        <w:spacing w:after="283"/>
        <w:jc w:val="both"/>
        <w:rPr>
          <w:sz w:val="28"/>
        </w:rPr>
      </w:pPr>
    </w:p>
    <w:p w:rsidR="005A7F9F" w:rsidRDefault="005A7F9F" w:rsidP="005A7F9F">
      <w:pPr>
        <w:pStyle w:val="a5"/>
        <w:spacing w:after="283"/>
        <w:jc w:val="both"/>
        <w:rPr>
          <w:sz w:val="28"/>
        </w:rPr>
      </w:pPr>
    </w:p>
    <w:p w:rsidR="005A7F9F" w:rsidRDefault="005A7F9F" w:rsidP="005A7F9F">
      <w:pPr>
        <w:pStyle w:val="a5"/>
        <w:spacing w:after="283"/>
        <w:jc w:val="both"/>
        <w:rPr>
          <w:sz w:val="28"/>
        </w:rPr>
      </w:pPr>
    </w:p>
    <w:p w:rsidR="00324E3F" w:rsidRDefault="00013783"/>
    <w:sectPr w:rsidR="003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F"/>
    <w:rsid w:val="00013783"/>
    <w:rsid w:val="005A7F9F"/>
    <w:rsid w:val="00911D2F"/>
    <w:rsid w:val="00C25FB9"/>
    <w:rsid w:val="00D65F15"/>
    <w:rsid w:val="00D90293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7F9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5A7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A7F9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Стиль1"/>
    <w:basedOn w:val="a"/>
    <w:rsid w:val="005A7F9F"/>
    <w:pPr>
      <w:suppressAutoHyphens/>
      <w:spacing w:after="0" w:line="240" w:lineRule="auto"/>
      <w:jc w:val="center"/>
    </w:pPr>
    <w:rPr>
      <w:rFonts w:ascii="Monotype Corsiva" w:hAnsi="Monotype Corsiva"/>
      <w:i/>
      <w:iCs/>
      <w:sz w:val="40"/>
      <w:szCs w:val="4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A7F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A7F9F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02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02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7F9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5A7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A7F9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Стиль1"/>
    <w:basedOn w:val="a"/>
    <w:rsid w:val="005A7F9F"/>
    <w:pPr>
      <w:suppressAutoHyphens/>
      <w:spacing w:after="0" w:line="240" w:lineRule="auto"/>
      <w:jc w:val="center"/>
    </w:pPr>
    <w:rPr>
      <w:rFonts w:ascii="Monotype Corsiva" w:hAnsi="Monotype Corsiva"/>
      <w:i/>
      <w:iCs/>
      <w:sz w:val="40"/>
      <w:szCs w:val="4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A7F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A7F9F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02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02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1D7CB3FF64A00E6416E478B19A7855B18E6EAAE871A501AAEF2C369D75C75D3395EDFB65C2D623BE778H0o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2023-03-10T12:41:00Z</dcterms:created>
  <dcterms:modified xsi:type="dcterms:W3CDTF">2023-03-10T12:47:00Z</dcterms:modified>
</cp:coreProperties>
</file>