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A" w:rsidRDefault="0081704A" w:rsidP="008170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704A" w:rsidRDefault="0081704A" w:rsidP="00817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1704A" w:rsidRDefault="0081704A" w:rsidP="00817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81704A" w:rsidRDefault="0081704A" w:rsidP="0081704A"/>
    <w:p w:rsidR="0081704A" w:rsidRDefault="0081704A" w:rsidP="0081704A"/>
    <w:p w:rsidR="0081704A" w:rsidRPr="00AC72DC" w:rsidRDefault="005165C6" w:rsidP="0081704A">
      <w:pPr>
        <w:rPr>
          <w:sz w:val="28"/>
          <w:szCs w:val="28"/>
        </w:rPr>
      </w:pPr>
      <w:r>
        <w:rPr>
          <w:sz w:val="28"/>
          <w:szCs w:val="28"/>
        </w:rPr>
        <w:t>17.06.2021</w:t>
      </w:r>
      <w:r w:rsidR="0081704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81704A">
        <w:rPr>
          <w:sz w:val="28"/>
          <w:szCs w:val="28"/>
        </w:rPr>
        <w:t xml:space="preserve">  № </w:t>
      </w:r>
      <w:r>
        <w:rPr>
          <w:sz w:val="28"/>
          <w:szCs w:val="28"/>
        </w:rPr>
        <w:t>94-п</w:t>
      </w:r>
    </w:p>
    <w:p w:rsidR="0081704A" w:rsidRDefault="0081704A" w:rsidP="0081704A">
      <w:pPr>
        <w:jc w:val="both"/>
        <w:rPr>
          <w:rFonts w:eastAsia="Calibri"/>
          <w:sz w:val="28"/>
          <w:szCs w:val="28"/>
          <w:lang w:eastAsia="en-US"/>
        </w:rPr>
      </w:pPr>
    </w:p>
    <w:p w:rsidR="0081704A" w:rsidRPr="003C52AD" w:rsidRDefault="0081704A" w:rsidP="0081704A">
      <w:pPr>
        <w:pStyle w:val="ConsPlusNormal"/>
        <w:widowControl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704A" w:rsidRDefault="0081704A" w:rsidP="0081704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81704A" w:rsidRDefault="0081704A" w:rsidP="0081704A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81704A" w:rsidRPr="005245F7" w:rsidRDefault="0081704A" w:rsidP="00817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1704A" w:rsidRDefault="0081704A" w:rsidP="0081704A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в соответствии с приложением к настоящему постановлению.</w:t>
      </w:r>
    </w:p>
    <w:p w:rsidR="0081704A" w:rsidRDefault="0081704A" w:rsidP="008170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81704A" w:rsidRPr="004336A8" w:rsidRDefault="0081704A" w:rsidP="008170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81704A" w:rsidRDefault="0081704A" w:rsidP="0081704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1704A" w:rsidRDefault="0081704A" w:rsidP="0081704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1704A" w:rsidRDefault="0081704A" w:rsidP="0081704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1704A" w:rsidRDefault="0081704A" w:rsidP="0081704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704A" w:rsidRPr="004336A8" w:rsidRDefault="0081704A" w:rsidP="0081704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704A" w:rsidRDefault="0081704A" w:rsidP="0081704A">
      <w:pPr>
        <w:ind w:left="1416" w:firstLine="708"/>
        <w:jc w:val="right"/>
        <w:rPr>
          <w:color w:val="000000"/>
          <w:sz w:val="28"/>
          <w:szCs w:val="28"/>
        </w:rPr>
      </w:pPr>
    </w:p>
    <w:p w:rsidR="0081704A" w:rsidRDefault="0081704A" w:rsidP="0081704A">
      <w:pPr>
        <w:ind w:left="1416" w:firstLine="708"/>
        <w:jc w:val="right"/>
        <w:rPr>
          <w:color w:val="000000"/>
          <w:sz w:val="28"/>
          <w:szCs w:val="28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Default="0081704A" w:rsidP="0081704A">
      <w:pPr>
        <w:ind w:firstLine="5670"/>
        <w:jc w:val="both"/>
        <w:rPr>
          <w:sz w:val="28"/>
          <w:szCs w:val="28"/>
          <w:lang w:eastAsia="ru-RU"/>
        </w:rPr>
      </w:pPr>
    </w:p>
    <w:p w:rsidR="0081704A" w:rsidRPr="008048FC" w:rsidRDefault="0081704A" w:rsidP="0081704A">
      <w:pPr>
        <w:ind w:firstLine="5670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81704A" w:rsidRDefault="0081704A" w:rsidP="0081704A">
      <w:pPr>
        <w:widowControl w:val="0"/>
        <w:ind w:firstLine="5670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81704A" w:rsidRPr="008048FC" w:rsidRDefault="0081704A" w:rsidP="0081704A">
      <w:pPr>
        <w:widowControl w:val="0"/>
        <w:ind w:firstLine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81704A" w:rsidRPr="002B1329" w:rsidRDefault="0081704A" w:rsidP="0081704A">
      <w:pPr>
        <w:widowControl w:val="0"/>
        <w:ind w:firstLine="5670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 w:rsidR="005165C6">
        <w:rPr>
          <w:sz w:val="28"/>
          <w:szCs w:val="28"/>
          <w:lang w:eastAsia="ru-RU"/>
        </w:rPr>
        <w:t>17.06.2021</w:t>
      </w:r>
      <w:r w:rsidRPr="008048FC">
        <w:rPr>
          <w:sz w:val="28"/>
          <w:szCs w:val="28"/>
          <w:lang w:eastAsia="ru-RU"/>
        </w:rPr>
        <w:t xml:space="preserve"> № </w:t>
      </w:r>
      <w:r w:rsidR="005165C6">
        <w:rPr>
          <w:sz w:val="28"/>
          <w:szCs w:val="28"/>
          <w:lang w:eastAsia="ru-RU"/>
        </w:rPr>
        <w:t>94-п</w:t>
      </w:r>
      <w:bookmarkStart w:id="0" w:name="_GoBack"/>
      <w:bookmarkEnd w:id="0"/>
    </w:p>
    <w:p w:rsidR="0081704A" w:rsidRPr="008C5987" w:rsidRDefault="0081704A" w:rsidP="0081704A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8C5987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8C5987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8C5987">
        <w:rPr>
          <w:rFonts w:ascii="Times New Roman" w:hAnsi="Times New Roman"/>
          <w:color w:val="auto"/>
          <w:sz w:val="28"/>
          <w:szCs w:val="28"/>
        </w:rPr>
        <w:t xml:space="preserve"> М Е Н Е Н И Я,</w:t>
      </w:r>
    </w:p>
    <w:p w:rsidR="0081704A" w:rsidRDefault="0081704A" w:rsidP="0081704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8C5987">
        <w:rPr>
          <w:rFonts w:ascii="Times New Roman" w:hAnsi="Times New Roman"/>
          <w:color w:val="auto"/>
          <w:sz w:val="28"/>
          <w:szCs w:val="28"/>
        </w:rPr>
        <w:t>носимые в постановление администрации Петровского городского поселения от 13.11.2014 № 167-п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987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8C5987">
        <w:rPr>
          <w:rFonts w:ascii="Times New Roman" w:hAnsi="Times New Roman"/>
          <w:bCs/>
          <w:color w:val="auto"/>
          <w:sz w:val="28"/>
          <w:szCs w:val="28"/>
        </w:rPr>
        <w:t xml:space="preserve">Развитие культуры и спорта </w:t>
      </w:r>
      <w:r w:rsidRPr="008C5987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81704A" w:rsidRDefault="0081704A" w:rsidP="0081704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1704A" w:rsidRDefault="0081704A" w:rsidP="008170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постановлению:</w:t>
      </w:r>
    </w:p>
    <w:p w:rsidR="0081704A" w:rsidRDefault="0081704A" w:rsidP="0081704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в </w:t>
      </w:r>
      <w:r>
        <w:rPr>
          <w:sz w:val="28"/>
          <w:szCs w:val="28"/>
          <w:lang w:eastAsia="ru-RU"/>
        </w:rPr>
        <w:t>р</w:t>
      </w:r>
      <w:r w:rsidRPr="00912180">
        <w:rPr>
          <w:sz w:val="28"/>
          <w:szCs w:val="28"/>
          <w:lang w:eastAsia="ru-RU"/>
        </w:rPr>
        <w:t>азделе 1. Паспорт муниципальной программы «Развитие культуры и спорта Петровского городского поселения»</w:t>
      </w:r>
      <w:r>
        <w:rPr>
          <w:sz w:val="28"/>
          <w:szCs w:val="28"/>
          <w:lang w:eastAsia="ru-RU"/>
        </w:rPr>
        <w:t xml:space="preserve"> строку «Объем ресурсного обеспечения программы» изложить в следующей редакции:</w:t>
      </w:r>
    </w:p>
    <w:p w:rsidR="0081704A" w:rsidRPr="00912180" w:rsidRDefault="0081704A" w:rsidP="008170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7522"/>
      </w:tblGrid>
      <w:tr w:rsidR="0081704A" w:rsidRPr="001F05D4" w:rsidTr="005078F3">
        <w:tc>
          <w:tcPr>
            <w:tcW w:w="2331" w:type="dxa"/>
            <w:shd w:val="clear" w:color="auto" w:fill="auto"/>
          </w:tcPr>
          <w:p w:rsidR="0081704A" w:rsidRPr="001F05D4" w:rsidRDefault="0081704A" w:rsidP="005078F3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522" w:type="dxa"/>
            <w:shd w:val="clear" w:color="auto" w:fill="auto"/>
          </w:tcPr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63383,88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- 5694,13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- 6547,34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- 6627,90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- 6994,82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- 8187,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- 7974,24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8942,26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- 6124,59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- 6291,44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54883,22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- 5258,19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- 5659,95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- 5538,14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- 5830,47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- 6567,69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- 6374,65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7238,10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- 6124,59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- 6291,44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8492,08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- 1088,58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- 1618,26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- 1599,59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1704,16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lastRenderedPageBreak/>
              <w:t>«2023 год» - 0,00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федеральный бюджет 8,58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- 2,34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- 2,30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- 1,18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- 1,55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- 1,21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81704A" w:rsidRPr="001F05D4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81704A" w:rsidRDefault="0081704A" w:rsidP="0081704A">
      <w:pPr>
        <w:widowControl w:val="0"/>
        <w:jc w:val="right"/>
        <w:rPr>
          <w:sz w:val="28"/>
          <w:szCs w:val="28"/>
        </w:rPr>
      </w:pPr>
      <w:r w:rsidRPr="001F05D4">
        <w:rPr>
          <w:sz w:val="28"/>
          <w:szCs w:val="28"/>
          <w:lang w:eastAsia="ru-RU"/>
        </w:rPr>
        <w:lastRenderedPageBreak/>
        <w:t>»</w:t>
      </w:r>
    </w:p>
    <w:p w:rsidR="0081704A" w:rsidRDefault="0081704A" w:rsidP="008170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 таблицу 4.2 раздела 4 изложить в следующей редакции:</w:t>
      </w:r>
    </w:p>
    <w:p w:rsidR="0081704A" w:rsidRPr="00E6332A" w:rsidRDefault="0081704A" w:rsidP="0081704A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372CA3">
        <w:rPr>
          <w:b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b/>
          <w:sz w:val="28"/>
          <w:szCs w:val="28"/>
          <w:lang w:eastAsia="ru-RU"/>
        </w:rPr>
        <w:t xml:space="preserve"> на 2020-2023 гг.</w:t>
      </w:r>
    </w:p>
    <w:p w:rsidR="0081704A" w:rsidRPr="00EF757D" w:rsidRDefault="0081704A" w:rsidP="0081704A">
      <w:pPr>
        <w:widowControl w:val="0"/>
        <w:jc w:val="right"/>
        <w:rPr>
          <w:sz w:val="28"/>
          <w:szCs w:val="28"/>
          <w:lang w:eastAsia="ru-RU"/>
        </w:rPr>
      </w:pPr>
      <w:r w:rsidRPr="00EF757D">
        <w:rPr>
          <w:sz w:val="28"/>
          <w:szCs w:val="28"/>
          <w:lang w:eastAsia="ru-RU"/>
        </w:rPr>
        <w:t xml:space="preserve"> </w:t>
      </w:r>
      <w:proofErr w:type="spellStart"/>
      <w:r w:rsidRPr="00EF757D">
        <w:rPr>
          <w:sz w:val="28"/>
          <w:szCs w:val="28"/>
          <w:lang w:eastAsia="ru-RU"/>
        </w:rPr>
        <w:t>тыс</w:t>
      </w:r>
      <w:proofErr w:type="gramStart"/>
      <w:r w:rsidRPr="00EF757D">
        <w:rPr>
          <w:sz w:val="28"/>
          <w:szCs w:val="28"/>
          <w:lang w:eastAsia="ru-RU"/>
        </w:rPr>
        <w:t>.р</w:t>
      </w:r>
      <w:proofErr w:type="gramEnd"/>
      <w:r w:rsidRPr="00EF757D">
        <w:rPr>
          <w:sz w:val="28"/>
          <w:szCs w:val="28"/>
          <w:lang w:eastAsia="ru-RU"/>
        </w:rPr>
        <w:t>уб</w:t>
      </w:r>
      <w:proofErr w:type="spellEnd"/>
      <w:r w:rsidRPr="00EF757D"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1276"/>
        <w:gridCol w:w="1275"/>
        <w:gridCol w:w="1276"/>
      </w:tblGrid>
      <w:tr w:rsidR="0081704A" w:rsidRPr="00EF757D" w:rsidTr="005078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57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757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81704A" w:rsidRPr="00EF757D" w:rsidRDefault="0081704A" w:rsidP="005078F3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81704A" w:rsidRPr="00EF757D" w:rsidTr="005078F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81704A" w:rsidRPr="00EF757D" w:rsidTr="005078F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7974,24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711C1F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8942,26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6291,44</w:t>
            </w:r>
          </w:p>
        </w:tc>
      </w:tr>
      <w:tr w:rsidR="0081704A" w:rsidRPr="00EF757D" w:rsidTr="005078F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6374,65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6291,44</w:t>
            </w:r>
          </w:p>
        </w:tc>
      </w:tr>
      <w:tr w:rsidR="0081704A" w:rsidRPr="00EF757D" w:rsidTr="005078F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81704A" w:rsidRPr="00EF757D" w:rsidTr="005078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«Обеспечение культурного досуга и отдыха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8498,85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5916,01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6794,69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5916,01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4A" w:rsidRPr="00EF757D" w:rsidRDefault="0081704A" w:rsidP="005078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EF757D" w:rsidTr="005078F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A" w:rsidRPr="00EF757D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81704A" w:rsidRDefault="0081704A" w:rsidP="0081704A">
      <w:pPr>
        <w:widowControl w:val="0"/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»</w:t>
      </w:r>
    </w:p>
    <w:p w:rsidR="0081704A" w:rsidRDefault="0081704A" w:rsidP="0081704A">
      <w:pPr>
        <w:widowControl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 В приложении 1 к муниципальной программе:</w:t>
      </w:r>
    </w:p>
    <w:p w:rsidR="0081704A" w:rsidRDefault="0081704A" w:rsidP="0081704A">
      <w:pPr>
        <w:widowControl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81704A" w:rsidRDefault="0081704A" w:rsidP="0081704A">
      <w:pPr>
        <w:widowControl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606"/>
      </w:tblGrid>
      <w:tr w:rsidR="0081704A" w:rsidRPr="00D40AF9" w:rsidTr="005078F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D40AF9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59877,57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«2015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5292,85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«2016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6179,38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- 6251,86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6578,47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7812,16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7598,82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8498,85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5749,17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5916,01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51385,95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- 4859,25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- 5294,29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- 5163,66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5415,67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6193,98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6794,69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5749,17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5916,01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8491,62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- 1088,20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81704A" w:rsidRPr="00D40AF9" w:rsidRDefault="0081704A" w:rsidP="005078F3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1618,1</w:t>
            </w:r>
            <w:r>
              <w:rPr>
                <w:rFonts w:eastAsia="Arial"/>
                <w:sz w:val="28"/>
                <w:szCs w:val="28"/>
                <w:lang w:eastAsia="ru-RU"/>
              </w:rPr>
              <w:t>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1599,59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1704,16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Default="0081704A" w:rsidP="005078F3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D40AF9" w:rsidRDefault="0081704A" w:rsidP="005078F3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федеральный бюджет 0,00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81704A" w:rsidRPr="00D40AF9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lastRenderedPageBreak/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</w:tc>
      </w:tr>
    </w:tbl>
    <w:p w:rsidR="0081704A" w:rsidRDefault="0081704A" w:rsidP="0081704A">
      <w:pPr>
        <w:widowControl w:val="0"/>
        <w:jc w:val="right"/>
        <w:rPr>
          <w:sz w:val="28"/>
          <w:szCs w:val="28"/>
          <w:lang w:eastAsia="ru-RU"/>
        </w:rPr>
      </w:pPr>
      <w:r w:rsidRPr="00D40AF9">
        <w:rPr>
          <w:sz w:val="28"/>
          <w:szCs w:val="28"/>
          <w:lang w:eastAsia="ru-RU"/>
        </w:rPr>
        <w:lastRenderedPageBreak/>
        <w:t>»</w:t>
      </w:r>
    </w:p>
    <w:p w:rsidR="0081704A" w:rsidRDefault="0081704A" w:rsidP="0081704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81704A" w:rsidRPr="00B242D9" w:rsidRDefault="0081704A" w:rsidP="0081704A">
      <w:pPr>
        <w:widowControl w:val="0"/>
        <w:rPr>
          <w:sz w:val="28"/>
          <w:szCs w:val="28"/>
          <w:lang w:eastAsia="ru-RU"/>
        </w:rPr>
      </w:pPr>
      <w:r>
        <w:rPr>
          <w:rFonts w:eastAsia="Arial" w:cs="Arial"/>
          <w:sz w:val="28"/>
          <w:szCs w:val="28"/>
        </w:rPr>
        <w:t>«</w:t>
      </w:r>
      <w:r w:rsidRPr="00B242D9">
        <w:rPr>
          <w:sz w:val="28"/>
          <w:szCs w:val="28"/>
          <w:lang w:eastAsia="ru-RU"/>
        </w:rPr>
        <w:t>3.2. Ресурсное обеспечение мероприятий подпрограммы на 2020-2023 гг.</w:t>
      </w:r>
      <w:r w:rsidRPr="00B23E47">
        <w:rPr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701"/>
        <w:gridCol w:w="1134"/>
        <w:gridCol w:w="1134"/>
        <w:gridCol w:w="992"/>
        <w:gridCol w:w="1027"/>
      </w:tblGrid>
      <w:tr w:rsidR="0081704A" w:rsidRPr="00233E13" w:rsidTr="005078F3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4A" w:rsidRPr="00B242D9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B242D9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2D9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242D9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81704A" w:rsidRPr="00233E13" w:rsidRDefault="0081704A" w:rsidP="005078F3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81704A" w:rsidRPr="00233E13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81704A" w:rsidRPr="00233E13" w:rsidTr="005078F3">
        <w:trPr>
          <w:trHeight w:val="43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28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B242D9" w:rsidRDefault="0081704A" w:rsidP="005078F3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8498,85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81704A" w:rsidRPr="00233E13" w:rsidTr="005078F3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6794,69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81704A" w:rsidRPr="00233E13" w:rsidTr="005078F3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1F05D4" w:rsidRDefault="0081704A" w:rsidP="005078F3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6705,00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81704A" w:rsidRPr="00233E13" w:rsidTr="005078F3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1F05D4" w:rsidRDefault="0081704A" w:rsidP="005078F3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6705,00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81704A" w:rsidRPr="00233E13" w:rsidTr="005078F3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7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и организация праздничных мероприятий, посвященных дню победы 9 Мая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Приобретение энергосберегающих светильников для нужд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Спил и утилизация аварийных деревьев на стадионе </w:t>
            </w:r>
            <w:proofErr w:type="spellStart"/>
            <w:r w:rsidRPr="00233E13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</w:t>
            </w:r>
            <w:r>
              <w:rPr>
                <w:sz w:val="28"/>
                <w:szCs w:val="28"/>
                <w:lang w:eastAsia="ru-RU"/>
              </w:rPr>
              <w:lastRenderedPageBreak/>
              <w:t>областной думы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F0856">
              <w:rPr>
                <w:color w:val="262626"/>
                <w:sz w:val="28"/>
                <w:szCs w:val="28"/>
                <w:lang w:eastAsia="ru-RU"/>
              </w:rPr>
              <w:t>Замена оконных блоков МКУ "КДЦ Петровского городского поселения" по адресу: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филиал Морозовский сельский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д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.М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орозово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ул.Гусева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д.2; филиал Петровский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п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.П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>, д2а.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233E13" w:rsidTr="005078F3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1704A" w:rsidRPr="00233E13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A" w:rsidRPr="00233E13" w:rsidRDefault="0081704A" w:rsidP="005078F3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81704A" w:rsidRDefault="0081704A" w:rsidP="0081704A">
      <w:pPr>
        <w:widowControl w:val="0"/>
        <w:jc w:val="right"/>
        <w:rPr>
          <w:rFonts w:eastAsia="Arial"/>
          <w:sz w:val="28"/>
          <w:szCs w:val="28"/>
          <w:lang w:eastAsia="ru-RU"/>
        </w:rPr>
      </w:pPr>
      <w:r w:rsidRPr="00233E13">
        <w:rPr>
          <w:rFonts w:eastAsia="Arial"/>
          <w:sz w:val="28"/>
          <w:szCs w:val="28"/>
          <w:lang w:eastAsia="ru-RU"/>
        </w:rPr>
        <w:t>»</w:t>
      </w:r>
    </w:p>
    <w:p w:rsidR="0081704A" w:rsidRDefault="0081704A" w:rsidP="0081704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приложении 3 к муниципальной программе:</w:t>
      </w:r>
    </w:p>
    <w:p w:rsidR="0081704A" w:rsidRDefault="0081704A" w:rsidP="0081704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81704A" w:rsidRPr="00233E13" w:rsidRDefault="0081704A" w:rsidP="0081704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464"/>
      </w:tblGrid>
      <w:tr w:rsidR="0081704A" w:rsidRPr="00372CA3" w:rsidTr="005078F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372CA3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467,51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«2015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49,20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«2016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40,00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82,31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«2018 год» - 4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372CA3">
              <w:rPr>
                <w:sz w:val="28"/>
                <w:szCs w:val="28"/>
                <w:lang w:eastAsia="ru-RU"/>
              </w:rPr>
              <w:t>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«2019 год» - 40,00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372CA3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372CA3">
              <w:rPr>
                <w:sz w:val="28"/>
                <w:szCs w:val="28"/>
                <w:lang w:eastAsia="ru-RU"/>
              </w:rPr>
              <w:t>0,00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«2015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49,20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«2016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40,00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82,31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«2018 год» - 4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372CA3">
              <w:rPr>
                <w:sz w:val="28"/>
                <w:szCs w:val="28"/>
                <w:lang w:eastAsia="ru-RU"/>
              </w:rPr>
              <w:t>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«2019 год» - 40,00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lastRenderedPageBreak/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 год» - 90,00 тыс. руб.</w:t>
            </w:r>
          </w:p>
          <w:p w:rsidR="0081704A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 год» - 40,00 тыс. руб.</w:t>
            </w:r>
          </w:p>
          <w:p w:rsidR="0081704A" w:rsidRPr="00372CA3" w:rsidRDefault="0081704A" w:rsidP="005078F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</w:tc>
      </w:tr>
    </w:tbl>
    <w:p w:rsidR="0081704A" w:rsidRDefault="0081704A" w:rsidP="0081704A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»</w:t>
      </w:r>
    </w:p>
    <w:p w:rsidR="0081704A" w:rsidRDefault="0081704A" w:rsidP="0081704A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81704A" w:rsidRPr="008048FC" w:rsidRDefault="0081704A" w:rsidP="0081704A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3.2. </w:t>
      </w:r>
      <w:r w:rsidRPr="00372CA3">
        <w:rPr>
          <w:b/>
          <w:sz w:val="28"/>
          <w:szCs w:val="28"/>
          <w:lang w:eastAsia="ru-RU"/>
        </w:rPr>
        <w:t>Мероприятия под</w:t>
      </w:r>
      <w:r>
        <w:rPr>
          <w:b/>
          <w:sz w:val="28"/>
          <w:szCs w:val="28"/>
          <w:lang w:eastAsia="ru-RU"/>
        </w:rPr>
        <w:t>программы на 2020-2023 гг.</w:t>
      </w:r>
    </w:p>
    <w:tbl>
      <w:tblPr>
        <w:tblpPr w:leftFromText="180" w:rightFromText="180" w:vertAnchor="text" w:horzAnchor="margin" w:tblpXSpec="center" w:tblpY="10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992"/>
        <w:gridCol w:w="992"/>
        <w:gridCol w:w="993"/>
        <w:gridCol w:w="992"/>
      </w:tblGrid>
      <w:tr w:rsidR="0081704A" w:rsidRPr="00C70EF6" w:rsidTr="005078F3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C70EF6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C70EF6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81704A" w:rsidRPr="00C70EF6" w:rsidRDefault="0081704A" w:rsidP="005078F3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81704A" w:rsidRPr="00C70EF6" w:rsidRDefault="0081704A" w:rsidP="005078F3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81704A" w:rsidRPr="00C70EF6" w:rsidTr="005078F3">
        <w:trPr>
          <w:trHeight w:val="4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704A" w:rsidRPr="00C70EF6" w:rsidTr="005078F3">
        <w:trPr>
          <w:trHeight w:val="42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</w:t>
            </w: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81704A" w:rsidRPr="00C70EF6" w:rsidTr="005078F3">
        <w:trPr>
          <w:trHeight w:val="44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</w:t>
            </w: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81704A" w:rsidRPr="00C70EF6" w:rsidTr="005078F3">
        <w:trPr>
          <w:trHeight w:val="44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C70EF6" w:rsidTr="005078F3">
        <w:trPr>
          <w:trHeight w:val="6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Проведение культурно-спортивных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C70EF6" w:rsidTr="005078F3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C70EF6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</w:t>
            </w: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81704A" w:rsidRPr="00C70EF6" w:rsidTr="005078F3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C70EF6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</w:t>
            </w: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81704A" w:rsidRPr="00C70EF6" w:rsidTr="005078F3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C70EF6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C70EF6" w:rsidTr="005078F3">
        <w:trPr>
          <w:trHeight w:val="10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Приобретение спортивных костюмов для футбольной команды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81704A" w:rsidRPr="00C70EF6" w:rsidTr="005078F3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C70EF6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C70EF6" w:rsidTr="005078F3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C70EF6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81704A" w:rsidRPr="00C70EF6" w:rsidTr="005078F3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4A" w:rsidRPr="00C70EF6" w:rsidRDefault="0081704A" w:rsidP="005078F3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4A" w:rsidRPr="00C70EF6" w:rsidRDefault="0081704A" w:rsidP="005078F3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A" w:rsidRPr="00C70EF6" w:rsidRDefault="0081704A" w:rsidP="005078F3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81704A" w:rsidRPr="00C70EF6" w:rsidRDefault="0081704A" w:rsidP="0081704A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  <w:lang w:eastAsia="ru-RU"/>
        </w:rPr>
        <w:t>»</w:t>
      </w:r>
    </w:p>
    <w:p w:rsidR="0081704A" w:rsidRDefault="0081704A" w:rsidP="0081704A">
      <w:pPr>
        <w:widowControl w:val="0"/>
        <w:jc w:val="center"/>
        <w:rPr>
          <w:sz w:val="28"/>
          <w:szCs w:val="28"/>
          <w:lang w:eastAsia="ru-RU"/>
        </w:rPr>
      </w:pPr>
    </w:p>
    <w:p w:rsidR="0081704A" w:rsidRDefault="0081704A" w:rsidP="0081704A">
      <w:pPr>
        <w:widowControl w:val="0"/>
        <w:rPr>
          <w:sz w:val="28"/>
          <w:szCs w:val="28"/>
          <w:lang w:eastAsia="ru-RU"/>
        </w:rPr>
      </w:pPr>
    </w:p>
    <w:p w:rsidR="0081704A" w:rsidRDefault="0081704A" w:rsidP="0081704A">
      <w:pPr>
        <w:widowControl w:val="0"/>
        <w:rPr>
          <w:sz w:val="28"/>
          <w:szCs w:val="28"/>
          <w:lang w:eastAsia="ru-RU"/>
        </w:rPr>
      </w:pPr>
    </w:p>
    <w:p w:rsidR="0081704A" w:rsidRDefault="0081704A" w:rsidP="0081704A">
      <w:pPr>
        <w:widowControl w:val="0"/>
        <w:rPr>
          <w:rFonts w:eastAsia="Arial" w:cs="Arial"/>
          <w:sz w:val="28"/>
          <w:szCs w:val="28"/>
        </w:rPr>
      </w:pPr>
    </w:p>
    <w:p w:rsidR="0081704A" w:rsidRDefault="0081704A" w:rsidP="0081704A">
      <w:pPr>
        <w:widowControl w:val="0"/>
        <w:rPr>
          <w:rFonts w:eastAsia="Arial" w:cs="Arial"/>
          <w:sz w:val="28"/>
          <w:szCs w:val="28"/>
        </w:rPr>
      </w:pPr>
    </w:p>
    <w:p w:rsidR="0081704A" w:rsidRDefault="0081704A" w:rsidP="0081704A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81704A" w:rsidRDefault="0081704A" w:rsidP="0081704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1704A" w:rsidRDefault="0081704A" w:rsidP="0081704A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90E1C" w:rsidRDefault="00590E1C"/>
    <w:sectPr w:rsidR="00590E1C" w:rsidSect="0081704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85" w:rsidRDefault="00837A85" w:rsidP="0081704A">
      <w:r>
        <w:separator/>
      </w:r>
    </w:p>
  </w:endnote>
  <w:endnote w:type="continuationSeparator" w:id="0">
    <w:p w:rsidR="00837A85" w:rsidRDefault="00837A85" w:rsidP="0081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85" w:rsidRDefault="00837A85" w:rsidP="0081704A">
      <w:r>
        <w:separator/>
      </w:r>
    </w:p>
  </w:footnote>
  <w:footnote w:type="continuationSeparator" w:id="0">
    <w:p w:rsidR="00837A85" w:rsidRDefault="00837A85" w:rsidP="0081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337771"/>
      <w:docPartObj>
        <w:docPartGallery w:val="Page Numbers (Top of Page)"/>
        <w:docPartUnique/>
      </w:docPartObj>
    </w:sdtPr>
    <w:sdtEndPr/>
    <w:sdtContent>
      <w:p w:rsidR="0081704A" w:rsidRDefault="008170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C6" w:rsidRPr="005165C6">
          <w:rPr>
            <w:noProof/>
            <w:lang w:val="ru-RU"/>
          </w:rPr>
          <w:t>2</w:t>
        </w:r>
        <w:r>
          <w:fldChar w:fldCharType="end"/>
        </w:r>
      </w:p>
    </w:sdtContent>
  </w:sdt>
  <w:p w:rsidR="0081704A" w:rsidRDefault="008170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5756A1B"/>
    <w:multiLevelType w:val="hybridMultilevel"/>
    <w:tmpl w:val="848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4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551129E7"/>
    <w:multiLevelType w:val="hybridMultilevel"/>
    <w:tmpl w:val="EC6A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8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A"/>
    <w:rsid w:val="00084CBB"/>
    <w:rsid w:val="005165C6"/>
    <w:rsid w:val="00590E1C"/>
    <w:rsid w:val="0081704A"/>
    <w:rsid w:val="008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0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170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1704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7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1704A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170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04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4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81704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81704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1704A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81704A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81704A"/>
    <w:pPr>
      <w:ind w:left="720"/>
      <w:contextualSpacing/>
    </w:pPr>
  </w:style>
  <w:style w:type="paragraph" w:customStyle="1" w:styleId="Pro-TabName">
    <w:name w:val="Pro-Tab Name"/>
    <w:basedOn w:val="a"/>
    <w:rsid w:val="0081704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817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1704A"/>
  </w:style>
  <w:style w:type="paragraph" w:styleId="a8">
    <w:name w:val="header"/>
    <w:basedOn w:val="a"/>
    <w:link w:val="a9"/>
    <w:uiPriority w:val="99"/>
    <w:unhideWhenUsed/>
    <w:rsid w:val="0081704A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170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1704A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8170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81704A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817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0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170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1704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7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1704A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170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04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4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81704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81704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1704A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81704A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81704A"/>
    <w:pPr>
      <w:ind w:left="720"/>
      <w:contextualSpacing/>
    </w:pPr>
  </w:style>
  <w:style w:type="paragraph" w:customStyle="1" w:styleId="Pro-TabName">
    <w:name w:val="Pro-Tab Name"/>
    <w:basedOn w:val="a"/>
    <w:rsid w:val="0081704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817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1704A"/>
  </w:style>
  <w:style w:type="paragraph" w:styleId="a8">
    <w:name w:val="header"/>
    <w:basedOn w:val="a"/>
    <w:link w:val="a9"/>
    <w:uiPriority w:val="99"/>
    <w:unhideWhenUsed/>
    <w:rsid w:val="0081704A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170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1704A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8170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81704A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8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2021-06-17T12:24:00Z</cp:lastPrinted>
  <dcterms:created xsi:type="dcterms:W3CDTF">2021-06-22T05:35:00Z</dcterms:created>
  <dcterms:modified xsi:type="dcterms:W3CDTF">2021-06-22T05:35:00Z</dcterms:modified>
</cp:coreProperties>
</file>